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343A" w:rsidRDefault="007C2F4A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0B343A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0B343A" w:rsidRDefault="007C2F4A">
      <w:pPr>
        <w:spacing w:before="65"/>
        <w:ind w:left="-142"/>
        <w:jc w:val="center"/>
      </w:pPr>
      <w:r w:rsidRPr="007C2F4A">
        <w:rPr>
          <w:rFonts w:ascii="Liberation Serif" w:hAnsi="Liberation Serif"/>
          <w:color w:val="000000"/>
        </w:rPr>
        <w:t>Опросный лист отправлять</w:t>
      </w:r>
      <w:r w:rsidRPr="007C2F4A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5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p w:rsidR="000B343A" w:rsidRDefault="000B343A">
      <w:pPr>
        <w:spacing w:before="65"/>
        <w:ind w:left="-142"/>
        <w:jc w:val="center"/>
        <w:rPr>
          <w:rFonts w:ascii="Liberation Serif" w:hAnsi="Liberation Serif" w:cs="Tahoma"/>
          <w:sz w:val="18"/>
          <w:szCs w:val="18"/>
        </w:rPr>
      </w:pPr>
    </w:p>
    <w:p w:rsidR="000B343A" w:rsidRDefault="007C2F4A">
      <w:pPr>
        <w:jc w:val="center"/>
        <w:rPr>
          <w:b/>
        </w:rPr>
      </w:pPr>
      <w:r>
        <w:rPr>
          <w:rFonts w:ascii="Liberation Serif" w:hAnsi="Liberation Serif"/>
          <w:b/>
        </w:rPr>
        <w:t>ОПРОСНЫЙ ЛИСТ ВСН-АТ</w:t>
      </w:r>
    </w:p>
    <w:p w:rsidR="000B343A" w:rsidRDefault="000B343A">
      <w:pPr>
        <w:rPr>
          <w:rFonts w:ascii="Liberation Serif" w:hAnsi="Liberation Serif"/>
          <w:b/>
        </w:rPr>
      </w:pPr>
    </w:p>
    <w:p w:rsidR="000B343A" w:rsidRDefault="007C2F4A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Влагомеры сырой нефти ВСН-АТ предназначены для измерения объемной доли воды в нефти, нефтепродуктах и других жидкостях органического происхождения.</w:t>
      </w:r>
    </w:p>
    <w:p w:rsidR="000B343A" w:rsidRDefault="000B343A">
      <w:pPr>
        <w:ind w:firstLine="540"/>
        <w:jc w:val="both"/>
        <w:rPr>
          <w:rFonts w:ascii="Liberation Serif" w:hAnsi="Liberation Serif"/>
        </w:rPr>
      </w:pPr>
    </w:p>
    <w:p w:rsidR="000B343A" w:rsidRDefault="007C2F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ИНФОРМАЦИЯ О ЗАКАЗЧИКЕ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845"/>
        <w:gridCol w:w="360"/>
        <w:gridCol w:w="362"/>
        <w:gridCol w:w="540"/>
        <w:gridCol w:w="947"/>
        <w:gridCol w:w="802"/>
        <w:gridCol w:w="2297"/>
        <w:gridCol w:w="887"/>
        <w:gridCol w:w="3328"/>
      </w:tblGrid>
      <w:tr w:rsidR="000B343A">
        <w:trPr>
          <w:trHeight w:val="360"/>
        </w:trPr>
        <w:tc>
          <w:tcPr>
            <w:tcW w:w="1564" w:type="dxa"/>
            <w:gridSpan w:val="3"/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</w:t>
            </w:r>
          </w:p>
        </w:tc>
        <w:tc>
          <w:tcPr>
            <w:tcW w:w="8803" w:type="dxa"/>
            <w:gridSpan w:val="6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10367" w:type="dxa"/>
            <w:gridSpan w:val="9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842" w:type="dxa"/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</w:tc>
        <w:tc>
          <w:tcPr>
            <w:tcW w:w="9525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10367" w:type="dxa"/>
            <w:gridSpan w:val="9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2104" w:type="dxa"/>
            <w:gridSpan w:val="4"/>
            <w:tcBorders>
              <w:top w:val="single" w:sz="4" w:space="0" w:color="000001"/>
            </w:tcBorders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Контактное лицо</w:t>
            </w:r>
          </w:p>
        </w:tc>
        <w:tc>
          <w:tcPr>
            <w:tcW w:w="826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10367" w:type="dxa"/>
            <w:gridSpan w:val="9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1202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Телефон:</w:t>
            </w:r>
          </w:p>
        </w:tc>
        <w:tc>
          <w:tcPr>
            <w:tcW w:w="1849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8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Факс:</w:t>
            </w:r>
          </w:p>
        </w:tc>
        <w:tc>
          <w:tcPr>
            <w:tcW w:w="229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88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7C2F4A">
            <w:pPr>
              <w:ind w:right="-1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e-mail</w:t>
            </w:r>
            <w:r>
              <w:rPr>
                <w:rFonts w:ascii="Liberation Serif" w:hAnsi="Liberation Serif"/>
              </w:rPr>
              <w:t>:</w:t>
            </w:r>
          </w:p>
        </w:tc>
        <w:tc>
          <w:tcPr>
            <w:tcW w:w="332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</w:tbl>
    <w:p w:rsidR="000B343A" w:rsidRDefault="000B343A">
      <w:pPr>
        <w:jc w:val="center"/>
        <w:rPr>
          <w:rFonts w:ascii="Liberation Serif" w:hAnsi="Liberation Serif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347"/>
        <w:gridCol w:w="7021"/>
      </w:tblGrid>
      <w:tr w:rsidR="000B343A">
        <w:trPr>
          <w:trHeight w:val="360"/>
        </w:trPr>
        <w:tc>
          <w:tcPr>
            <w:tcW w:w="3347" w:type="dxa"/>
            <w:shd w:val="clear" w:color="auto" w:fill="auto"/>
            <w:vAlign w:val="bottom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применения влагомера:</w:t>
            </w:r>
          </w:p>
        </w:tc>
        <w:tc>
          <w:tcPr>
            <w:tcW w:w="702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60"/>
        </w:trPr>
        <w:tc>
          <w:tcPr>
            <w:tcW w:w="1036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</w:tbl>
    <w:p w:rsidR="000B343A" w:rsidRDefault="000B343A">
      <w:pPr>
        <w:jc w:val="center"/>
        <w:rPr>
          <w:rFonts w:ascii="Liberation Serif" w:hAnsi="Liberation Serif"/>
        </w:rPr>
      </w:pPr>
    </w:p>
    <w:p w:rsidR="000B343A" w:rsidRDefault="007C2F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ВЫБОР МОДИФИКАЦИИ ВЛАГОМЕРА</w:t>
      </w:r>
    </w:p>
    <w:p w:rsidR="000B343A" w:rsidRDefault="000B343A">
      <w:pPr>
        <w:jc w:val="center"/>
        <w:rPr>
          <w:rFonts w:ascii="Liberation Serif" w:hAnsi="Liberation Serif"/>
          <w:b/>
        </w:rPr>
      </w:pPr>
    </w:p>
    <w:p w:rsidR="000B343A" w:rsidRDefault="007C2F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ВСН-АТ.</w:t>
      </w:r>
      <w:r>
        <w:rPr>
          <w:rFonts w:ascii="Liberation Serif" w:hAnsi="Liberation Serif"/>
          <w:b/>
          <w:lang w:val="en-US"/>
        </w:rPr>
        <w:t>xxx</w:t>
      </w:r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b/>
          <w:lang w:val="en-US"/>
        </w:rPr>
        <w:t>yy</w:t>
      </w:r>
      <w:proofErr w:type="spellEnd"/>
      <w:r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b/>
          <w:lang w:val="en-US"/>
        </w:rPr>
        <w:t>zzz</w:t>
      </w:r>
      <w:proofErr w:type="spellEnd"/>
      <w:r>
        <w:rPr>
          <w:rFonts w:ascii="Liberation Serif" w:hAnsi="Liberation Serif"/>
          <w:b/>
        </w:rPr>
        <w:t xml:space="preserve"> АА</w:t>
      </w:r>
    </w:p>
    <w:p w:rsidR="000B343A" w:rsidRDefault="000B343A">
      <w:pPr>
        <w:rPr>
          <w:rFonts w:ascii="Liberation Serif" w:hAnsi="Liberation Serif"/>
          <w:b/>
        </w:rPr>
      </w:pPr>
    </w:p>
    <w:tbl>
      <w:tblPr>
        <w:tblW w:w="1038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814"/>
        <w:gridCol w:w="2326"/>
        <w:gridCol w:w="380"/>
        <w:gridCol w:w="522"/>
        <w:gridCol w:w="536"/>
        <w:gridCol w:w="232"/>
        <w:gridCol w:w="148"/>
        <w:gridCol w:w="897"/>
        <w:gridCol w:w="173"/>
        <w:gridCol w:w="380"/>
        <w:gridCol w:w="87"/>
        <w:gridCol w:w="262"/>
        <w:gridCol w:w="707"/>
        <w:gridCol w:w="181"/>
        <w:gridCol w:w="229"/>
        <w:gridCol w:w="310"/>
        <w:gridCol w:w="401"/>
        <w:gridCol w:w="345"/>
        <w:gridCol w:w="380"/>
        <w:gridCol w:w="179"/>
        <w:gridCol w:w="899"/>
      </w:tblGrid>
      <w:tr w:rsidR="000B343A">
        <w:trPr>
          <w:trHeight w:val="675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Код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Характеристики</w:t>
            </w:r>
          </w:p>
        </w:tc>
        <w:tc>
          <w:tcPr>
            <w:tcW w:w="7221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Значение</w:t>
            </w:r>
          </w:p>
        </w:tc>
      </w:tr>
      <w:tr w:rsidR="000B343A">
        <w:trPr>
          <w:trHeight w:val="675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b/>
                <w:lang w:val="en-US"/>
              </w:rPr>
            </w:pPr>
            <w:r>
              <w:rPr>
                <w:rFonts w:ascii="Liberation Serif" w:hAnsi="Liberation Serif"/>
                <w:b/>
                <w:lang w:val="en-US"/>
              </w:rPr>
              <w:t>xxx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Диаметр рабочей секции, </w:t>
            </w:r>
            <w:proofErr w:type="gramStart"/>
            <w:r>
              <w:rPr>
                <w:rFonts w:ascii="Liberation Serif" w:hAnsi="Liberation Serif"/>
              </w:rPr>
              <w:t>мм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901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899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9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898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9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675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lang w:val="en-US"/>
              </w:rPr>
              <w:t>yy</w:t>
            </w:r>
            <w:proofErr w:type="spellEnd"/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Рабочее давление, атм.</w:t>
            </w:r>
          </w:p>
        </w:tc>
        <w:tc>
          <w:tcPr>
            <w:tcW w:w="18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801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0-40</w:t>
            </w:r>
          </w:p>
        </w:tc>
        <w:tc>
          <w:tcPr>
            <w:tcW w:w="18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right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8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0-60</w:t>
            </w:r>
          </w:p>
        </w:tc>
      </w:tr>
      <w:tr w:rsidR="000B343A">
        <w:trPr>
          <w:trHeight w:val="675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lang w:val="en-US"/>
              </w:rPr>
              <w:t>zzz</w:t>
            </w:r>
            <w:proofErr w:type="spellEnd"/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Диапазон измерения влагосодержания, %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pStyle w:val="a5"/>
              <w:spacing w:line="280" w:lineRule="exac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0,01 – 4</w:t>
            </w:r>
          </w:p>
        </w:tc>
        <w:tc>
          <w:tcPr>
            <w:tcW w:w="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pStyle w:val="a5"/>
              <w:spacing w:line="280" w:lineRule="exac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0,01 – 10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pStyle w:val="a5"/>
              <w:spacing w:line="280" w:lineRule="exac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0,01 – 20</w:t>
            </w:r>
          </w:p>
        </w:tc>
        <w:tc>
          <w:tcPr>
            <w:tcW w:w="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79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pStyle w:val="a5"/>
              <w:spacing w:line="280" w:lineRule="exac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0,01 – 50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7C2F4A">
            <w:pPr>
              <w:pStyle w:val="a5"/>
              <w:spacing w:line="280" w:lineRule="exac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0,01 – 100</w:t>
            </w:r>
          </w:p>
        </w:tc>
      </w:tr>
      <w:tr w:rsidR="000B343A">
        <w:trPr>
          <w:trHeight w:val="675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center"/>
              <w:rPr>
                <w:b/>
                <w:lang w:val="en-US"/>
              </w:rPr>
            </w:pPr>
            <w:r>
              <w:rPr>
                <w:rFonts w:ascii="Liberation Serif" w:hAnsi="Liberation Serif"/>
                <w:b/>
                <w:lang w:val="en-US"/>
              </w:rPr>
              <w:t>AA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Способ монтажа</w:t>
            </w:r>
          </w:p>
        </w:tc>
        <w:tc>
          <w:tcPr>
            <w:tcW w:w="16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66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Байпас</w:t>
            </w:r>
            <w:r>
              <w:rPr>
                <w:rFonts w:ascii="Liberation Serif" w:hAnsi="Liberation Serif"/>
                <w:lang w:val="en-US"/>
              </w:rPr>
              <w:t>с</w:t>
            </w:r>
            <w:proofErr w:type="spellStart"/>
            <w:r>
              <w:rPr>
                <w:rFonts w:ascii="Liberation Serif" w:hAnsi="Liberation Serif"/>
              </w:rPr>
              <w:t>ный</w:t>
            </w:r>
            <w:proofErr w:type="spellEnd"/>
          </w:p>
        </w:tc>
        <w:tc>
          <w:tcPr>
            <w:tcW w:w="16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0B343A" w:rsidRDefault="007C2F4A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2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Угловой</w:t>
            </w:r>
          </w:p>
        </w:tc>
      </w:tr>
    </w:tbl>
    <w:p w:rsidR="000B343A" w:rsidRDefault="000B343A">
      <w:pPr>
        <w:rPr>
          <w:rFonts w:ascii="Liberation Serif" w:hAnsi="Liberation Serif"/>
        </w:rPr>
      </w:pPr>
    </w:p>
    <w:p w:rsidR="000B343A" w:rsidRDefault="007C2F4A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сведения:</w:t>
      </w:r>
    </w:p>
    <w:tbl>
      <w:tblPr>
        <w:tblW w:w="1039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52"/>
        <w:gridCol w:w="873"/>
        <w:gridCol w:w="1075"/>
        <w:gridCol w:w="380"/>
        <w:gridCol w:w="1180"/>
        <w:gridCol w:w="706"/>
        <w:gridCol w:w="380"/>
        <w:gridCol w:w="152"/>
        <w:gridCol w:w="2295"/>
      </w:tblGrid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Интерфейс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RS</w:t>
            </w:r>
            <w:r>
              <w:rPr>
                <w:rFonts w:ascii="Liberation Serif" w:hAnsi="Liberation Serif"/>
              </w:rPr>
              <w:t xml:space="preserve"> 485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1892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MODBUS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RTU</w:t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116840"/>
                      <wp:effectExtent l="0" t="0" r="0" b="0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80" cy="1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0pt;width:9.1pt;height:9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24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Токовый выход 4-20</w:t>
            </w:r>
          </w:p>
        </w:tc>
      </w:tr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Температура измеряемой среды*, °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</w:t>
            </w:r>
          </w:p>
        </w:tc>
        <w:tc>
          <w:tcPr>
            <w:tcW w:w="1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Температура окружающей среды*, °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 </w:t>
            </w:r>
          </w:p>
        </w:tc>
        <w:tc>
          <w:tcPr>
            <w:tcW w:w="1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Плотность измеряемой среды*, </w:t>
            </w:r>
            <w:proofErr w:type="gramStart"/>
            <w:r>
              <w:rPr>
                <w:rFonts w:ascii="Liberation Serif" w:hAnsi="Liberation Serif"/>
              </w:rPr>
              <w:t>кг</w:t>
            </w:r>
            <w:proofErr w:type="gramEnd"/>
            <w:r>
              <w:rPr>
                <w:rFonts w:ascii="Liberation Serif" w:hAnsi="Liberation Serif"/>
              </w:rPr>
              <w:t>/м</w:t>
            </w:r>
            <w:r>
              <w:rPr>
                <w:rFonts w:ascii="Liberation Serif" w:hAnsi="Liberation Serif"/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</w:t>
            </w:r>
          </w:p>
        </w:tc>
        <w:tc>
          <w:tcPr>
            <w:tcW w:w="1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Остаточное содержание свободного газа*, об</w:t>
            </w:r>
            <w:proofErr w:type="gramStart"/>
            <w:r>
              <w:rPr>
                <w:rFonts w:ascii="Liberation Serif" w:hAnsi="Liberation Serif"/>
              </w:rPr>
              <w:t>.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д</w:t>
            </w:r>
            <w:proofErr w:type="gramEnd"/>
            <w:r>
              <w:rPr>
                <w:rFonts w:ascii="Liberation Serif" w:hAnsi="Liberation Serif"/>
              </w:rPr>
              <w:t>оля, %,</w:t>
            </w:r>
          </w:p>
        </w:tc>
        <w:tc>
          <w:tcPr>
            <w:tcW w:w="35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</w:rPr>
            </w:pPr>
          </w:p>
        </w:tc>
      </w:tr>
      <w:tr w:rsidR="000B343A">
        <w:trPr>
          <w:trHeight w:val="35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Содержания солей, массовая доля*, %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</w:t>
            </w:r>
          </w:p>
        </w:tc>
        <w:tc>
          <w:tcPr>
            <w:tcW w:w="10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</w:t>
            </w:r>
          </w:p>
        </w:tc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343A" w:rsidRDefault="000B343A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B343A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7C2F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Годовая потребность, шт.</w:t>
            </w:r>
          </w:p>
        </w:tc>
        <w:tc>
          <w:tcPr>
            <w:tcW w:w="7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343A" w:rsidRDefault="000B343A">
            <w:pPr>
              <w:snapToGrid w:val="0"/>
              <w:jc w:val="center"/>
              <w:rPr>
                <w:rFonts w:ascii="Liberation Serif" w:hAnsi="Liberation Serif"/>
              </w:rPr>
            </w:pPr>
          </w:p>
        </w:tc>
      </w:tr>
    </w:tbl>
    <w:p w:rsidR="000B343A" w:rsidRDefault="007C2F4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Примечание: </w:t>
      </w:r>
    </w:p>
    <w:p w:rsidR="000B343A" w:rsidRDefault="007C2F4A">
      <w:pPr>
        <w:rPr>
          <w:rFonts w:ascii="Liberation Serif" w:hAnsi="Liberation Serif"/>
        </w:rPr>
      </w:pPr>
      <w:r>
        <w:rPr>
          <w:rFonts w:ascii="Liberation Serif" w:hAnsi="Liberation Serif"/>
          <w:vertAlign w:val="superscript"/>
        </w:rPr>
        <w:t>*</w:t>
      </w:r>
      <w:r>
        <w:rPr>
          <w:rFonts w:ascii="Liberation Serif" w:hAnsi="Liberation Serif"/>
        </w:rPr>
        <w:t xml:space="preserve"> - в свободном поле указать примерные значения, входящие в диапазон.</w:t>
      </w: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0B343A">
      <w:pPr>
        <w:rPr>
          <w:rFonts w:ascii="Liberation Serif" w:hAnsi="Liberation Serif"/>
        </w:rPr>
      </w:pPr>
    </w:p>
    <w:p w:rsidR="000B343A" w:rsidRDefault="007C2F4A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26"/>
      </w:tblGrid>
      <w:tr w:rsidR="000B343A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Ни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жний Новгород (831)429-08-12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Сан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кт-Петербург (812)309-46-40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0B343A" w:rsidRDefault="007C2F4A">
            <w:pPr>
              <w:pStyle w:val="a9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0B343A" w:rsidRDefault="007C2F4A">
      <w:pPr>
        <w:spacing w:before="65"/>
        <w:ind w:left="-142"/>
        <w:jc w:val="center"/>
      </w:pPr>
      <w:r w:rsidRPr="007C2F4A">
        <w:rPr>
          <w:rFonts w:ascii="Liberation Serif" w:hAnsi="Liberation Serif"/>
          <w:color w:val="000000"/>
        </w:rPr>
        <w:t>Опросный лист отправлять</w:t>
      </w:r>
      <w:r w:rsidRPr="007C2F4A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6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7C2F4A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0B343A">
      <w:pgSz w:w="11906" w:h="16838"/>
      <w:pgMar w:top="1134" w:right="851" w:bottom="36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43A"/>
    <w:rsid w:val="000B343A"/>
    <w:rsid w:val="007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r@nt-rt.ru" TargetMode="External"/><Relationship Id="rId5" Type="http://schemas.openxmlformats.org/officeDocument/2006/relationships/hyperlink" Target="mailto:asr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полнодиапазонные влагомеры ВСНАТ, VSNAT. Бланк заказа низкодиапазонных гигрометров ВСН-АТ, VSN-AT для оперативного и коммерческого учета. Продажа оборудования Argosy Technologies, Москва. Дилер ГКНТ. Поставка Россия и Казахстан.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полнодиапазонные влагомеры ВСНАТ, VSNAT. Бланк заказа низкодиапазонных гигрометров ВСН-АТ, VSN-AT для оперативного и коммерческого учета. Продажа оборудования Москва. Дилер ГКНТ. Поставка Россия и Казахстан.</dc:title>
  <dc:subject>Опросный лист на полнодиапазонные влагомеры ВСНАТ, VSNAT. Бланк заказа низкодиапазонных гигрометров ВСН-АТ, VSN-AT для оперативного и коммерческого учета.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2016-10-03T01:56:00Z</dcterms:created>
  <dcterms:modified xsi:type="dcterms:W3CDTF">2022-11-14T19:31:00Z</dcterms:modified>
  <dc:language>ru-RU</dc:language>
</cp:coreProperties>
</file>